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02D07" w14:textId="77777777" w:rsidR="004E6634" w:rsidRPr="0049575D" w:rsidRDefault="0004243A" w:rsidP="0004243A">
      <w:pPr>
        <w:tabs>
          <w:tab w:val="left" w:pos="2923"/>
        </w:tabs>
        <w:spacing w:before="1600"/>
        <w:rPr>
          <w:lang w:val="ro-RO"/>
        </w:rPr>
      </w:pPr>
      <w:r w:rsidRPr="0049575D">
        <w:rPr>
          <w:lang w:val="ro-RO"/>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49575D" w14:paraId="29F375E0" w14:textId="77777777" w:rsidTr="00AD04CA">
        <w:trPr>
          <w:trHeight w:val="678"/>
        </w:trPr>
        <w:tc>
          <w:tcPr>
            <w:tcW w:w="6973" w:type="dxa"/>
          </w:tcPr>
          <w:p w14:paraId="0B0C5843" w14:textId="77777777" w:rsidR="004E6634" w:rsidRPr="0049575D" w:rsidRDefault="004D25D3" w:rsidP="004E6634">
            <w:pPr>
              <w:pStyle w:val="Titel1"/>
              <w:widowControl w:val="0"/>
              <w:spacing w:before="240"/>
              <w:ind w:right="0"/>
              <w:rPr>
                <w:b/>
                <w:sz w:val="60"/>
                <w:szCs w:val="60"/>
                <w:lang w:val="ro-RO"/>
              </w:rPr>
            </w:pPr>
            <w:r w:rsidRPr="0049575D">
              <w:rPr>
                <w:rFonts w:cs="Arial"/>
                <w:b/>
                <w:sz w:val="60"/>
                <w:szCs w:val="60"/>
                <w:lang w:val="ro-RO"/>
              </w:rPr>
              <w:t>Comunicat de presă</w:t>
            </w:r>
          </w:p>
        </w:tc>
        <w:tc>
          <w:tcPr>
            <w:tcW w:w="1757" w:type="dxa"/>
          </w:tcPr>
          <w:p w14:paraId="73A2B969" w14:textId="77777777" w:rsidR="00051F91" w:rsidRPr="0049575D" w:rsidRDefault="00051F91" w:rsidP="004E6634">
            <w:pPr>
              <w:tabs>
                <w:tab w:val="left" w:pos="983"/>
              </w:tabs>
              <w:spacing w:line="240" w:lineRule="exact"/>
              <w:jc w:val="right"/>
              <w:rPr>
                <w:rFonts w:eastAsia="Calibri" w:cs="Times New Roman"/>
                <w:color w:val="808080" w:themeColor="background1" w:themeShade="80"/>
                <w:sz w:val="18"/>
                <w:szCs w:val="18"/>
                <w:lang w:val="ro-RO"/>
              </w:rPr>
            </w:pPr>
          </w:p>
          <w:p w14:paraId="44AFDE64" w14:textId="77777777" w:rsidR="004E6634" w:rsidRPr="0049575D" w:rsidRDefault="004D25D3" w:rsidP="004E6634">
            <w:pPr>
              <w:tabs>
                <w:tab w:val="left" w:pos="983"/>
              </w:tabs>
              <w:spacing w:line="240" w:lineRule="exact"/>
              <w:jc w:val="right"/>
              <w:rPr>
                <w:rFonts w:eastAsia="Calibri" w:cs="Times New Roman"/>
                <w:color w:val="808080" w:themeColor="background1" w:themeShade="80"/>
                <w:sz w:val="18"/>
                <w:szCs w:val="18"/>
                <w:lang w:val="ro-RO"/>
              </w:rPr>
            </w:pPr>
            <w:r w:rsidRPr="0049575D">
              <w:rPr>
                <w:rFonts w:eastAsia="Calibri" w:cs="Times New Roman"/>
                <w:color w:val="808080" w:themeColor="background1" w:themeShade="80"/>
                <w:sz w:val="18"/>
                <w:szCs w:val="18"/>
                <w:lang w:val="ro-RO"/>
              </w:rPr>
              <w:t>1 august 2018</w:t>
            </w:r>
            <w:r w:rsidR="004E6634" w:rsidRPr="0049575D">
              <w:rPr>
                <w:rFonts w:eastAsia="Calibri" w:cs="Times New Roman"/>
                <w:color w:val="808080" w:themeColor="background1" w:themeShade="80"/>
                <w:sz w:val="18"/>
                <w:szCs w:val="18"/>
                <w:lang w:val="ro-RO"/>
              </w:rPr>
              <w:t xml:space="preserve"> </w:t>
            </w:r>
            <w:r w:rsidR="004E6634" w:rsidRPr="0049575D">
              <w:rPr>
                <w:rFonts w:eastAsia="Calibri" w:cs="Times New Roman"/>
                <w:color w:val="808080" w:themeColor="background1" w:themeShade="80"/>
                <w:sz w:val="18"/>
                <w:szCs w:val="18"/>
                <w:lang w:val="ro-RO"/>
              </w:rPr>
              <w:br/>
            </w:r>
          </w:p>
        </w:tc>
      </w:tr>
    </w:tbl>
    <w:p w14:paraId="7BFDDA27" w14:textId="77777777" w:rsidR="009C59AC" w:rsidRPr="0049575D" w:rsidRDefault="00B4548C" w:rsidP="0042444A">
      <w:pPr>
        <w:pStyle w:val="Untertitel1"/>
        <w:widowControl w:val="0"/>
        <w:spacing w:before="480"/>
        <w:ind w:right="0"/>
        <w:jc w:val="both"/>
        <w:rPr>
          <w:lang w:val="ro-RO"/>
        </w:rPr>
      </w:pPr>
      <w:r w:rsidRPr="0049575D">
        <w:rPr>
          <w:lang w:val="ro-RO"/>
        </w:rPr>
        <w:t>B</w:t>
      </w:r>
      <w:r w:rsidR="004D25D3" w:rsidRPr="0049575D">
        <w:rPr>
          <w:lang w:val="ro-RO"/>
        </w:rPr>
        <w:t>ASF a încheiat procesul de achiziție a operațiunilor și activelor de la Bayer</w:t>
      </w:r>
    </w:p>
    <w:p w14:paraId="54A70AD2" w14:textId="77777777" w:rsidR="004D25D3" w:rsidRPr="0049575D" w:rsidRDefault="004D25D3" w:rsidP="00E82E21">
      <w:pPr>
        <w:pStyle w:val="Bullets"/>
        <w:widowControl w:val="0"/>
        <w:numPr>
          <w:ilvl w:val="0"/>
          <w:numId w:val="4"/>
        </w:numPr>
        <w:spacing w:after="0"/>
        <w:ind w:left="357" w:right="0" w:hanging="357"/>
        <w:rPr>
          <w:noProof/>
          <w:lang w:val="ro-RO"/>
        </w:rPr>
      </w:pPr>
      <w:bookmarkStart w:id="0" w:name="_GoBack"/>
      <w:bookmarkEnd w:id="0"/>
      <w:r w:rsidRPr="0049575D">
        <w:rPr>
          <w:noProof/>
          <w:lang w:val="ro-RO"/>
        </w:rPr>
        <w:t>Completează propriile activități în domeniul protecției plantelor, al biotehnologiei și al soluțiilor digitale în agricultură; marchează intrarea pe piața semințelor, a erbicidelor neselective, a nematocidelor pentru tratamentul semințelor</w:t>
      </w:r>
    </w:p>
    <w:p w14:paraId="2756EF7C" w14:textId="77777777" w:rsidR="004D25D3" w:rsidRPr="0049575D" w:rsidRDefault="004D25D3" w:rsidP="00E82E21">
      <w:pPr>
        <w:pStyle w:val="Bullets"/>
        <w:widowControl w:val="0"/>
        <w:numPr>
          <w:ilvl w:val="0"/>
          <w:numId w:val="4"/>
        </w:numPr>
        <w:spacing w:line="240" w:lineRule="auto"/>
        <w:ind w:right="0"/>
        <w:rPr>
          <w:noProof/>
          <w:lang w:val="ro-RO"/>
        </w:rPr>
      </w:pPr>
      <w:r w:rsidRPr="0049575D">
        <w:rPr>
          <w:noProof/>
          <w:lang w:val="ro-RO"/>
        </w:rPr>
        <w:t>Creează noi oportunități de inovare și dezvoltare</w:t>
      </w:r>
    </w:p>
    <w:p w14:paraId="4D2E2FAE" w14:textId="77777777" w:rsidR="004D25D3" w:rsidRPr="0049575D" w:rsidRDefault="00A1041F" w:rsidP="00E82E21">
      <w:pPr>
        <w:pStyle w:val="Bullets"/>
        <w:widowControl w:val="0"/>
        <w:numPr>
          <w:ilvl w:val="0"/>
          <w:numId w:val="4"/>
        </w:numPr>
        <w:spacing w:after="360" w:line="240" w:lineRule="auto"/>
        <w:ind w:right="0"/>
        <w:rPr>
          <w:noProof/>
          <w:lang w:val="ro-RO"/>
        </w:rPr>
      </w:pPr>
      <w:r w:rsidRPr="0049575D">
        <w:rPr>
          <w:noProof/>
          <w:lang w:val="ro-RO"/>
        </w:rPr>
        <w:t>Aproximativ 4.</w:t>
      </w:r>
      <w:r w:rsidR="004D25D3" w:rsidRPr="0049575D">
        <w:rPr>
          <w:noProof/>
          <w:lang w:val="ro-RO"/>
        </w:rPr>
        <w:t>500 de experți se alătură echipei Agricultural Solutions</w:t>
      </w:r>
    </w:p>
    <w:p w14:paraId="7FE7F28F" w14:textId="77777777" w:rsidR="004D25D3" w:rsidRPr="0049575D" w:rsidRDefault="004D25D3" w:rsidP="004D25D3">
      <w:pPr>
        <w:pStyle w:val="ListParagraph"/>
        <w:ind w:left="360"/>
        <w:rPr>
          <w:rFonts w:eastAsia="Calibri" w:cs="Times New Roman"/>
          <w:b/>
          <w:sz w:val="24"/>
          <w:szCs w:val="24"/>
          <w:lang w:val="ro-RO"/>
        </w:rPr>
      </w:pPr>
    </w:p>
    <w:p w14:paraId="00515BAD" w14:textId="77777777" w:rsidR="008A68A3" w:rsidRPr="0049575D" w:rsidRDefault="008A68A3" w:rsidP="008A68A3">
      <w:pPr>
        <w:pStyle w:val="FormatStandard"/>
        <w:widowControl w:val="0"/>
        <w:ind w:right="-2"/>
        <w:jc w:val="both"/>
        <w:rPr>
          <w:lang w:val="ro-RO"/>
        </w:rPr>
      </w:pPr>
      <w:r w:rsidRPr="0049575D">
        <w:rPr>
          <w:lang w:val="ro-RO"/>
        </w:rPr>
        <w:t xml:space="preserve">BASF a încheiat procesul de achiziție a unor segmente de operațiuni și active de la Bayer. Tranzacția completează în mod strategic activitățile BASF în domeniul protecției plantelor, al biotehnologiei și al agriculturii digitalizate și marchează intrarea companiei pe piața semințelor, a erbicidelor neselective și a </w:t>
      </w:r>
      <w:proofErr w:type="spellStart"/>
      <w:r w:rsidRPr="0049575D">
        <w:rPr>
          <w:lang w:val="ro-RO"/>
        </w:rPr>
        <w:t>nematocidelor</w:t>
      </w:r>
      <w:proofErr w:type="spellEnd"/>
      <w:r w:rsidRPr="0049575D">
        <w:rPr>
          <w:lang w:val="ro-RO"/>
        </w:rPr>
        <w:t xml:space="preserve"> pentru tratamentul semințelor.</w:t>
      </w:r>
    </w:p>
    <w:p w14:paraId="4C36BBE9" w14:textId="77777777" w:rsidR="008A68A3" w:rsidRPr="0049575D" w:rsidRDefault="008A68A3" w:rsidP="008A68A3">
      <w:pPr>
        <w:pStyle w:val="FormatStandard"/>
        <w:widowControl w:val="0"/>
        <w:ind w:right="-2"/>
        <w:jc w:val="both"/>
        <w:rPr>
          <w:lang w:val="ro-RO"/>
        </w:rPr>
      </w:pPr>
      <w:r w:rsidRPr="0049575D">
        <w:rPr>
          <w:lang w:val="ro-RO"/>
        </w:rPr>
        <w:t xml:space="preserve">"Acest pas strategic adaugă active valoroase portofoliului nostru de soluții agricole și ne întărește potențialul de inovare. Per ansamblu, aceasta asigură clienților noștri o ofertă mai cuprinzătoare și mai atractivă", a spus dr. Martin </w:t>
      </w:r>
      <w:proofErr w:type="spellStart"/>
      <w:r w:rsidRPr="0049575D">
        <w:rPr>
          <w:lang w:val="ro-RO"/>
        </w:rPr>
        <w:t>Brudermüller</w:t>
      </w:r>
      <w:proofErr w:type="spellEnd"/>
      <w:r w:rsidRPr="0049575D">
        <w:rPr>
          <w:lang w:val="ro-RO"/>
        </w:rPr>
        <w:t xml:space="preserve">, Președintele Consiliului Directorilor Executivi și </w:t>
      </w:r>
      <w:proofErr w:type="spellStart"/>
      <w:r w:rsidRPr="0049575D">
        <w:rPr>
          <w:lang w:val="ro-RO"/>
        </w:rPr>
        <w:t>Chief</w:t>
      </w:r>
      <w:proofErr w:type="spellEnd"/>
      <w:r w:rsidRPr="0049575D">
        <w:rPr>
          <w:lang w:val="ro-RO"/>
        </w:rPr>
        <w:t xml:space="preserve"> Technology </w:t>
      </w:r>
      <w:proofErr w:type="spellStart"/>
      <w:r w:rsidRPr="0049575D">
        <w:rPr>
          <w:lang w:val="ro-RO"/>
        </w:rPr>
        <w:t>Officer</w:t>
      </w:r>
      <w:proofErr w:type="spellEnd"/>
      <w:r w:rsidRPr="0049575D">
        <w:rPr>
          <w:lang w:val="ro-RO"/>
        </w:rPr>
        <w:t xml:space="preserve"> în cadrul BASF SE.</w:t>
      </w:r>
    </w:p>
    <w:p w14:paraId="6AD3BF19" w14:textId="77777777" w:rsidR="008A68A3" w:rsidRPr="0049575D" w:rsidRDefault="008A68A3" w:rsidP="008A68A3">
      <w:pPr>
        <w:pStyle w:val="FormatStandard"/>
        <w:widowControl w:val="0"/>
        <w:ind w:right="-2"/>
        <w:jc w:val="both"/>
        <w:rPr>
          <w:lang w:val="ro-RO"/>
        </w:rPr>
      </w:pPr>
      <w:r w:rsidRPr="0049575D">
        <w:rPr>
          <w:lang w:val="ro-RO"/>
        </w:rPr>
        <w:t xml:space="preserve">"Această achiziție transformă rolul BASF în agricultură. Ne îmbunătățește poziția pe piața soluțiilor agricole și creează noi oportunități de creștere", a adăugat </w:t>
      </w:r>
      <w:proofErr w:type="spellStart"/>
      <w:r w:rsidRPr="0049575D">
        <w:rPr>
          <w:lang w:val="ro-RO"/>
        </w:rPr>
        <w:t>Saori</w:t>
      </w:r>
      <w:proofErr w:type="spellEnd"/>
      <w:r w:rsidRPr="0049575D">
        <w:rPr>
          <w:lang w:val="ro-RO"/>
        </w:rPr>
        <w:t xml:space="preserve"> </w:t>
      </w:r>
      <w:proofErr w:type="spellStart"/>
      <w:r w:rsidRPr="0049575D">
        <w:rPr>
          <w:lang w:val="ro-RO"/>
        </w:rPr>
        <w:t>Dubourg</w:t>
      </w:r>
      <w:proofErr w:type="spellEnd"/>
      <w:r w:rsidRPr="0049575D">
        <w:rPr>
          <w:lang w:val="ro-RO"/>
        </w:rPr>
        <w:t xml:space="preserve">, membru al Consiliului Directorilor Executivi din cadrul BASF SE și </w:t>
      </w:r>
      <w:r w:rsidRPr="0049575D">
        <w:rPr>
          <w:lang w:val="ro-RO"/>
        </w:rPr>
        <w:lastRenderedPageBreak/>
        <w:t xml:space="preserve">responsabil pentru divizia </w:t>
      </w:r>
      <w:proofErr w:type="spellStart"/>
      <w:r w:rsidRPr="0049575D">
        <w:rPr>
          <w:lang w:val="ro-RO"/>
        </w:rPr>
        <w:t>Agricultural</w:t>
      </w:r>
      <w:proofErr w:type="spellEnd"/>
      <w:r w:rsidRPr="0049575D">
        <w:rPr>
          <w:lang w:val="ro-RO"/>
        </w:rPr>
        <w:t xml:space="preserve"> </w:t>
      </w:r>
      <w:proofErr w:type="spellStart"/>
      <w:r w:rsidRPr="0049575D">
        <w:rPr>
          <w:lang w:val="ro-RO"/>
        </w:rPr>
        <w:t>Solutions</w:t>
      </w:r>
      <w:proofErr w:type="spellEnd"/>
      <w:r w:rsidRPr="0049575D">
        <w:rPr>
          <w:lang w:val="ro-RO"/>
        </w:rPr>
        <w:t>. "Suntem nerăbdători să pornim în această călătorie comună și le urăm bun-venit la BASF noilor noștri colegi."</w:t>
      </w:r>
    </w:p>
    <w:p w14:paraId="5857080F" w14:textId="3DB506D9" w:rsidR="008A68A3" w:rsidRPr="0049575D" w:rsidRDefault="008A68A3" w:rsidP="008A68A3">
      <w:pPr>
        <w:pStyle w:val="FormatStandard"/>
        <w:widowControl w:val="0"/>
        <w:ind w:right="-2"/>
        <w:jc w:val="both"/>
        <w:rPr>
          <w:lang w:val="ro-RO"/>
        </w:rPr>
      </w:pPr>
      <w:r w:rsidRPr="0049575D">
        <w:rPr>
          <w:lang w:val="ro-RO"/>
        </w:rPr>
        <w:t xml:space="preserve">În octombrie 2017 și în aprilie 2018, BASF a semnat acorduri de achiziție pentru operațiunile și activele cedate de Bayer, în valoare de 7,6 miliarde de euro, în numerar, în contextul în care Bayer a achiziționat </w:t>
      </w:r>
      <w:proofErr w:type="spellStart"/>
      <w:r w:rsidRPr="0049575D">
        <w:rPr>
          <w:lang w:val="ro-RO"/>
        </w:rPr>
        <w:t>Monsanto</w:t>
      </w:r>
      <w:proofErr w:type="spellEnd"/>
      <w:r w:rsidRPr="0049575D">
        <w:rPr>
          <w:lang w:val="ro-RO"/>
        </w:rPr>
        <w:t>. Prin a</w:t>
      </w:r>
      <w:r w:rsidR="0044764D" w:rsidRPr="0049575D">
        <w:rPr>
          <w:lang w:val="ro-RO"/>
        </w:rPr>
        <w:t>ceastă achiziție, aproximativ 4.</w:t>
      </w:r>
      <w:r w:rsidRPr="0049575D">
        <w:rPr>
          <w:lang w:val="ro-RO"/>
        </w:rPr>
        <w:t xml:space="preserve">500 de angajați se alătură companiei BASF. Acordurile includ următoarele active Bayer: operațiunile la nivel global cu </w:t>
      </w:r>
      <w:proofErr w:type="spellStart"/>
      <w:r w:rsidRPr="0049575D">
        <w:rPr>
          <w:lang w:val="ro-RO"/>
        </w:rPr>
        <w:t>g</w:t>
      </w:r>
      <w:r w:rsidR="005C62B2" w:rsidRPr="0049575D">
        <w:rPr>
          <w:lang w:val="ro-RO"/>
        </w:rPr>
        <w:t>lufosinat</w:t>
      </w:r>
      <w:proofErr w:type="spellEnd"/>
      <w:r w:rsidR="005C62B2" w:rsidRPr="0049575D">
        <w:rPr>
          <w:lang w:val="ro-RO"/>
        </w:rPr>
        <w:t xml:space="preserve"> de amoniu;</w:t>
      </w:r>
      <w:r w:rsidRPr="0049575D">
        <w:rPr>
          <w:lang w:val="ro-RO"/>
        </w:rPr>
        <w:t xml:space="preserve"> operațiunile cu </w:t>
      </w:r>
      <w:r w:rsidR="005E6EA3" w:rsidRPr="0049575D">
        <w:rPr>
          <w:lang w:val="ro-RO"/>
        </w:rPr>
        <w:t xml:space="preserve">semințe </w:t>
      </w:r>
      <w:r w:rsidR="00E008E9" w:rsidRPr="0049575D">
        <w:rPr>
          <w:lang w:val="ro-RO"/>
        </w:rPr>
        <w:t>inclusiv genetica</w:t>
      </w:r>
      <w:r w:rsidRPr="0049575D">
        <w:rPr>
          <w:lang w:val="ro-RO"/>
        </w:rPr>
        <w:t>, cercetarea și capabilitățile de ameliorare, precum și mărcile înregistrate pentru anumite culturi de câmp în diferite țări; operațiunile</w:t>
      </w:r>
      <w:r w:rsidR="00A53B2A" w:rsidRPr="0049575D">
        <w:rPr>
          <w:lang w:val="ro-RO"/>
        </w:rPr>
        <w:t xml:space="preserve"> cu seminț</w:t>
      </w:r>
      <w:r w:rsidRPr="0049575D">
        <w:rPr>
          <w:lang w:val="ro-RO"/>
        </w:rPr>
        <w:t xml:space="preserve">e de legume; platforma de cercetare-dezvoltare pentru hibrizi de grâu; o gamă de produse pentru tratamentul semințelor; anumite erbicide pe bază de </w:t>
      </w:r>
      <w:proofErr w:type="spellStart"/>
      <w:r w:rsidRPr="0049575D">
        <w:rPr>
          <w:lang w:val="ro-RO"/>
        </w:rPr>
        <w:t>glifosat</w:t>
      </w:r>
      <w:proofErr w:type="spellEnd"/>
      <w:r w:rsidRPr="0049575D">
        <w:rPr>
          <w:lang w:val="ro-RO"/>
        </w:rPr>
        <w:t xml:space="preserve"> din Europa pentru uti</w:t>
      </w:r>
      <w:r w:rsidR="005C62B2" w:rsidRPr="0049575D">
        <w:rPr>
          <w:lang w:val="ro-RO"/>
        </w:rPr>
        <w:t>lizări preponderent industrial</w:t>
      </w:r>
      <w:r w:rsidR="00CF3AFE" w:rsidRPr="0049575D">
        <w:rPr>
          <w:lang w:val="ro-RO"/>
        </w:rPr>
        <w:t>e</w:t>
      </w:r>
      <w:r w:rsidR="005C62B2" w:rsidRPr="0049575D">
        <w:rPr>
          <w:lang w:val="ro-RO"/>
        </w:rPr>
        <w:t>;</w:t>
      </w:r>
      <w:r w:rsidRPr="0049575D">
        <w:rPr>
          <w:lang w:val="ro-RO"/>
        </w:rPr>
        <w:t xml:space="preserve"> întreaga platformă digitală pentru agricultură </w:t>
      </w:r>
      <w:proofErr w:type="spellStart"/>
      <w:r w:rsidRPr="0049575D">
        <w:rPr>
          <w:lang w:val="ro-RO"/>
        </w:rPr>
        <w:t>xarvio</w:t>
      </w:r>
      <w:r w:rsidRPr="0049575D">
        <w:rPr>
          <w:vertAlign w:val="superscript"/>
          <w:lang w:val="ro-RO"/>
        </w:rPr>
        <w:t>TM</w:t>
      </w:r>
      <w:proofErr w:type="spellEnd"/>
      <w:r w:rsidR="005C62B2" w:rsidRPr="0049575D">
        <w:rPr>
          <w:lang w:val="ro-RO"/>
        </w:rPr>
        <w:t>;</w:t>
      </w:r>
      <w:r w:rsidR="00A53B2A" w:rsidRPr="0049575D">
        <w:rPr>
          <w:lang w:val="ro-RO"/>
        </w:rPr>
        <w:t xml:space="preserve"> precum și anumite erbicide neselective ș</w:t>
      </w:r>
      <w:r w:rsidRPr="0049575D">
        <w:rPr>
          <w:lang w:val="ro-RO"/>
        </w:rPr>
        <w:t xml:space="preserve">i proiecte de cercetare pentru </w:t>
      </w:r>
      <w:proofErr w:type="spellStart"/>
      <w:r w:rsidRPr="0049575D">
        <w:rPr>
          <w:lang w:val="ro-RO"/>
        </w:rPr>
        <w:t>nematocide</w:t>
      </w:r>
      <w:proofErr w:type="spellEnd"/>
      <w:r w:rsidRPr="0049575D">
        <w:rPr>
          <w:lang w:val="ro-RO"/>
        </w:rPr>
        <w:t>.</w:t>
      </w:r>
      <w:r w:rsidR="001224EA" w:rsidRPr="0049575D">
        <w:rPr>
          <w:lang w:val="ro-RO"/>
        </w:rPr>
        <w:t xml:space="preserve"> </w:t>
      </w:r>
      <w:r w:rsidRPr="0049575D">
        <w:rPr>
          <w:lang w:val="ro-RO"/>
        </w:rPr>
        <w:t>Aceste tranzacții sunt în prezent finalizate, cu excepția operațiunii cu semințe de legume, a cărei închidere este așteptată în cursul lunii august.</w:t>
      </w:r>
    </w:p>
    <w:p w14:paraId="1DDD0988" w14:textId="77777777" w:rsidR="008A68A3" w:rsidRPr="0049575D" w:rsidRDefault="008A68A3" w:rsidP="008A68A3">
      <w:pPr>
        <w:pStyle w:val="FormatStandard"/>
        <w:widowControl w:val="0"/>
        <w:ind w:right="-2"/>
        <w:jc w:val="both"/>
        <w:rPr>
          <w:lang w:val="ro-RO"/>
        </w:rPr>
      </w:pPr>
      <w:r w:rsidRPr="0049575D">
        <w:rPr>
          <w:lang w:val="ro-RO"/>
        </w:rPr>
        <w:t>Clienții au de câștigat în urma acestei achiziții, deoarece vor avea acces la mai multe instrumente pentru a-și crește producția, calitatea și rentabilitatea culturilor. "Având soluții puternice, de la semințe până la recoltare, și beneficiind de o capacitate de cercetare și dezvoltare</w:t>
      </w:r>
      <w:r w:rsidRPr="0049575D" w:rsidDel="00DF286D">
        <w:rPr>
          <w:lang w:val="ro-RO"/>
        </w:rPr>
        <w:t xml:space="preserve"> </w:t>
      </w:r>
      <w:r w:rsidRPr="0049575D">
        <w:rPr>
          <w:lang w:val="ro-RO"/>
        </w:rPr>
        <w:t xml:space="preserve">extinsă și performantă, vom stimula competiția pe piață. Pentru clienți asta înseamnă că vor continua să aibă posibilitatea reală de a alege, atât astăzi cât și în viitor", a explicat Markus </w:t>
      </w:r>
      <w:proofErr w:type="spellStart"/>
      <w:r w:rsidRPr="0049575D">
        <w:rPr>
          <w:lang w:val="ro-RO"/>
        </w:rPr>
        <w:t>Heldt</w:t>
      </w:r>
      <w:proofErr w:type="spellEnd"/>
      <w:r w:rsidRPr="0049575D">
        <w:rPr>
          <w:lang w:val="ro-RO"/>
        </w:rPr>
        <w:t xml:space="preserve">, președintele diviziei </w:t>
      </w:r>
      <w:proofErr w:type="spellStart"/>
      <w:r w:rsidRPr="0049575D">
        <w:rPr>
          <w:lang w:val="ro-RO"/>
        </w:rPr>
        <w:t>Agricultural</w:t>
      </w:r>
      <w:proofErr w:type="spellEnd"/>
      <w:r w:rsidRPr="0049575D">
        <w:rPr>
          <w:lang w:val="ro-RO"/>
        </w:rPr>
        <w:t xml:space="preserve"> </w:t>
      </w:r>
      <w:proofErr w:type="spellStart"/>
      <w:r w:rsidRPr="0049575D">
        <w:rPr>
          <w:lang w:val="ro-RO"/>
        </w:rPr>
        <w:t>Solutions</w:t>
      </w:r>
      <w:proofErr w:type="spellEnd"/>
      <w:r w:rsidRPr="0049575D">
        <w:rPr>
          <w:lang w:val="ro-RO"/>
        </w:rPr>
        <w:t>, din cadrul BASF. "După luni întregi în care am pregătit transferul operațiunilor și o acomodare lină a noilor angajați, suntem cu toții dornici ca, în sfârșit, să începem – o nouă echipă cu operațiuni și expertiză extinse."</w:t>
      </w:r>
    </w:p>
    <w:p w14:paraId="43C37754" w14:textId="77777777" w:rsidR="008A68A3" w:rsidRPr="0049575D" w:rsidRDefault="008A68A3" w:rsidP="008A68A3">
      <w:pPr>
        <w:pStyle w:val="FormatStandard"/>
        <w:widowControl w:val="0"/>
        <w:ind w:right="-2"/>
        <w:jc w:val="both"/>
        <w:rPr>
          <w:lang w:val="ro-RO"/>
        </w:rPr>
      </w:pPr>
      <w:r w:rsidRPr="0049575D">
        <w:rPr>
          <w:lang w:val="ro-RO"/>
        </w:rPr>
        <w:t xml:space="preserve">Pentru a reflecta amploarea noului portofoliu pe care îl deține în domeniul agricol, BASF a redenumit divizia “Crop </w:t>
      </w:r>
      <w:proofErr w:type="spellStart"/>
      <w:r w:rsidRPr="0049575D">
        <w:rPr>
          <w:lang w:val="ro-RO"/>
        </w:rPr>
        <w:t>Protection</w:t>
      </w:r>
      <w:proofErr w:type="spellEnd"/>
      <w:r w:rsidRPr="0049575D">
        <w:rPr>
          <w:lang w:val="ro-RO"/>
        </w:rPr>
        <w:t>”, aceasta devenind “</w:t>
      </w:r>
      <w:proofErr w:type="spellStart"/>
      <w:r w:rsidRPr="0049575D">
        <w:rPr>
          <w:lang w:val="ro-RO"/>
        </w:rPr>
        <w:t>Agricultural</w:t>
      </w:r>
      <w:proofErr w:type="spellEnd"/>
      <w:r w:rsidRPr="0049575D">
        <w:rPr>
          <w:lang w:val="ro-RO"/>
        </w:rPr>
        <w:t xml:space="preserve"> </w:t>
      </w:r>
      <w:proofErr w:type="spellStart"/>
      <w:r w:rsidRPr="0049575D">
        <w:rPr>
          <w:lang w:val="ro-RO"/>
        </w:rPr>
        <w:t>Solutions</w:t>
      </w:r>
      <w:proofErr w:type="spellEnd"/>
      <w:r w:rsidRPr="0049575D">
        <w:rPr>
          <w:lang w:val="ro-RO"/>
        </w:rPr>
        <w:t>”. În plus, divizia a creat o nouă unitate globală de operațiuni pentru semințe</w:t>
      </w:r>
      <w:r w:rsidR="00C34428" w:rsidRPr="0049575D">
        <w:rPr>
          <w:lang w:val="ro-RO"/>
        </w:rPr>
        <w:t xml:space="preserve"> și însușiri genetice</w:t>
      </w:r>
      <w:r w:rsidRPr="0049575D">
        <w:rPr>
          <w:lang w:val="ro-RO"/>
        </w:rPr>
        <w:t>.</w:t>
      </w:r>
    </w:p>
    <w:p w14:paraId="3CC5B1F3" w14:textId="77777777" w:rsidR="00260109" w:rsidRPr="0049575D" w:rsidRDefault="00260109" w:rsidP="00260109">
      <w:pPr>
        <w:pStyle w:val="FormatStandard"/>
        <w:widowControl w:val="0"/>
        <w:ind w:right="0"/>
        <w:jc w:val="both"/>
        <w:rPr>
          <w:b/>
          <w:noProof/>
          <w:sz w:val="20"/>
          <w:szCs w:val="20"/>
          <w:lang w:val="ro-RO"/>
        </w:rPr>
      </w:pPr>
      <w:r w:rsidRPr="0049575D">
        <w:rPr>
          <w:b/>
          <w:noProof/>
          <w:sz w:val="20"/>
          <w:szCs w:val="20"/>
          <w:lang w:val="ro-RO"/>
        </w:rPr>
        <w:t xml:space="preserve">Prin intermediul aplicației WhatsApp puteți fi la curent cu cele mai recente comunicate de presă ale BASF, pe telefon sau tabletă. Vă puteți înregistra pentru serviciul nostru de știri la </w:t>
      </w:r>
      <w:hyperlink r:id="rId8" w:history="1">
        <w:r w:rsidRPr="0049575D">
          <w:rPr>
            <w:rStyle w:val="Hyperlink"/>
            <w:b/>
            <w:noProof/>
            <w:sz w:val="20"/>
            <w:szCs w:val="20"/>
            <w:lang w:val="ro-RO"/>
          </w:rPr>
          <w:t>basf.com/whatsapp-news</w:t>
        </w:r>
      </w:hyperlink>
    </w:p>
    <w:p w14:paraId="0748885B" w14:textId="77777777" w:rsidR="00260109" w:rsidRPr="0049575D" w:rsidRDefault="00260109" w:rsidP="00260109">
      <w:pPr>
        <w:pStyle w:val="FormatStandard"/>
        <w:widowControl w:val="0"/>
        <w:ind w:right="0"/>
        <w:jc w:val="both"/>
        <w:rPr>
          <w:b/>
          <w:noProof/>
          <w:sz w:val="20"/>
          <w:szCs w:val="20"/>
          <w:lang w:val="ro-RO"/>
        </w:rPr>
      </w:pPr>
    </w:p>
    <w:p w14:paraId="04A3ACB5" w14:textId="77777777" w:rsidR="00260109" w:rsidRPr="0049575D" w:rsidRDefault="00260109" w:rsidP="00CF255E">
      <w:pPr>
        <w:pStyle w:val="Boilerplateberschrift"/>
        <w:widowControl w:val="0"/>
        <w:ind w:right="0"/>
        <w:jc w:val="both"/>
        <w:rPr>
          <w:lang w:val="ro-RO"/>
        </w:rPr>
      </w:pPr>
      <w:r w:rsidRPr="0049575D">
        <w:rPr>
          <w:lang w:val="ro-RO"/>
        </w:rPr>
        <w:lastRenderedPageBreak/>
        <w:t xml:space="preserve">Despre divizia </w:t>
      </w:r>
      <w:proofErr w:type="spellStart"/>
      <w:r w:rsidRPr="0049575D">
        <w:rPr>
          <w:lang w:val="ro-RO"/>
        </w:rPr>
        <w:t>Agricultural</w:t>
      </w:r>
      <w:proofErr w:type="spellEnd"/>
      <w:r w:rsidRPr="0049575D">
        <w:rPr>
          <w:lang w:val="ro-RO"/>
        </w:rPr>
        <w:t xml:space="preserve"> </w:t>
      </w:r>
      <w:proofErr w:type="spellStart"/>
      <w:r w:rsidRPr="0049575D">
        <w:rPr>
          <w:lang w:val="ro-RO"/>
        </w:rPr>
        <w:t>Solutions</w:t>
      </w:r>
      <w:proofErr w:type="spellEnd"/>
      <w:r w:rsidRPr="0049575D">
        <w:rPr>
          <w:lang w:val="ro-RO"/>
        </w:rPr>
        <w:t xml:space="preserve"> BASF</w:t>
      </w:r>
    </w:p>
    <w:p w14:paraId="16253E39" w14:textId="77777777" w:rsidR="00260109" w:rsidRPr="0049575D" w:rsidRDefault="00260109" w:rsidP="00CF255E">
      <w:pPr>
        <w:pStyle w:val="BoilerplateText"/>
        <w:widowControl w:val="0"/>
        <w:ind w:right="0"/>
        <w:jc w:val="both"/>
        <w:rPr>
          <w:lang w:val="ro-RO"/>
        </w:rPr>
      </w:pPr>
      <w:r w:rsidRPr="0049575D">
        <w:rPr>
          <w:lang w:val="ro-RO"/>
        </w:rPr>
        <w:t>Cu o populație aflată în continuă creștere, lumea este tot mai mult dependentă de capacitatea noastră de a dezvolta și de a menține o agricultură durabilă și un mediu înconjurător sănătos. Colaborăm cu fermieri, cu profesioniști în agricultură, cu experți în managementul dăunătorilor și cu alți specialiști pentru îndeplinirea acestui obiectiv. Acesta este motivul pentru care investim într-o rețea puternică de cercetare și dezvoltare și într-un portofoliu amplu, care include semințe</w:t>
      </w:r>
      <w:r w:rsidR="00C34428" w:rsidRPr="0049575D">
        <w:rPr>
          <w:lang w:val="ro-RO"/>
        </w:rPr>
        <w:t xml:space="preserve"> și însușiri genetice</w:t>
      </w:r>
      <w:r w:rsidRPr="0049575D">
        <w:rPr>
          <w:lang w:val="ro-RO"/>
        </w:rPr>
        <w:t xml:space="preserve">, soluții de protecție chimică și biologică a plantelor, managementul solului, sănătatea plantelor, controlul dăunătorilor și agricultura digitală. Cu echipe de experți în laborator, pe teren, în birouri și în producție, îmbinăm gândirea ingenioasă cu acțiunea pragmatică, pentru a crea idei care să funcționeze în lumea reală – pentru fermieri, societate și planetă. În 2017, divizia noastră a </w:t>
      </w:r>
      <w:r w:rsidR="00D76FC7" w:rsidRPr="0049575D">
        <w:rPr>
          <w:lang w:val="ro-RO"/>
        </w:rPr>
        <w:t>generat vânzări în valoare de 5,</w:t>
      </w:r>
      <w:r w:rsidRPr="0049575D">
        <w:rPr>
          <w:lang w:val="ro-RO"/>
        </w:rPr>
        <w:t xml:space="preserve">7 miliarde de euro. Pentru mai multe informații, vă rugăm să vizitați </w:t>
      </w:r>
      <w:hyperlink r:id="rId9" w:history="1">
        <w:r w:rsidR="001224EA" w:rsidRPr="0049575D">
          <w:rPr>
            <w:rStyle w:val="Hyperlink"/>
            <w:lang w:val="ro-RO"/>
          </w:rPr>
          <w:t>www.agriculture.basf.com</w:t>
        </w:r>
      </w:hyperlink>
      <w:r w:rsidRPr="0049575D">
        <w:rPr>
          <w:lang w:val="ro-RO"/>
        </w:rPr>
        <w:t xml:space="preserve"> sau oricare dintre canalele noastre de social media.</w:t>
      </w:r>
    </w:p>
    <w:p w14:paraId="2DD0D977" w14:textId="77777777" w:rsidR="00260109" w:rsidRPr="0049575D" w:rsidRDefault="00260109" w:rsidP="00260109">
      <w:pPr>
        <w:pStyle w:val="FormatStandard"/>
        <w:jc w:val="both"/>
        <w:rPr>
          <w:lang w:val="ro-RO"/>
        </w:rPr>
      </w:pPr>
    </w:p>
    <w:p w14:paraId="40336C05" w14:textId="77777777" w:rsidR="00260109" w:rsidRPr="0049575D" w:rsidRDefault="00260109" w:rsidP="00CF255E">
      <w:pPr>
        <w:pStyle w:val="Boilerplateberschrift"/>
        <w:widowControl w:val="0"/>
        <w:ind w:right="0"/>
        <w:jc w:val="both"/>
        <w:rPr>
          <w:lang w:val="ro-RO"/>
        </w:rPr>
      </w:pPr>
      <w:r w:rsidRPr="0049575D">
        <w:rPr>
          <w:lang w:val="ro-RO"/>
        </w:rPr>
        <w:t>Despre BASF</w:t>
      </w:r>
    </w:p>
    <w:p w14:paraId="0FC3C1BA" w14:textId="5ACABA07" w:rsidR="00260109" w:rsidRPr="0049575D" w:rsidRDefault="00260109" w:rsidP="00CF255E">
      <w:pPr>
        <w:pStyle w:val="BoilerplateText"/>
        <w:widowControl w:val="0"/>
        <w:ind w:right="0"/>
        <w:jc w:val="both"/>
        <w:rPr>
          <w:lang w:val="ro-RO"/>
        </w:rPr>
      </w:pPr>
      <w:r w:rsidRPr="0049575D">
        <w:rPr>
          <w:lang w:val="ro-RO"/>
        </w:rPr>
        <w:t>La BASF, creăm chimie pentru un viitor durabil. Îmbinăm succesul economic cu protecția mediului și cu responsabil</w:t>
      </w:r>
      <w:r w:rsidR="008E4523" w:rsidRPr="0049575D">
        <w:rPr>
          <w:lang w:val="ro-RO"/>
        </w:rPr>
        <w:t>itatea socială. Mai mult de 115.</w:t>
      </w:r>
      <w:r w:rsidRPr="0049575D">
        <w:rPr>
          <w:lang w:val="ro-RO"/>
        </w:rPr>
        <w:t xml:space="preserve">000 de angajați ai grupului BASF lucrează pentru a contribui la succesul clienților noștri în majoritatea sectoarelor și aproape în fiecare țară din lume. Portofoliul nostru este organizat în cinci divizii: </w:t>
      </w:r>
      <w:proofErr w:type="spellStart"/>
      <w:r w:rsidRPr="0049575D">
        <w:rPr>
          <w:lang w:val="ro-RO"/>
        </w:rPr>
        <w:t>Substanţe</w:t>
      </w:r>
      <w:proofErr w:type="spellEnd"/>
      <w:r w:rsidRPr="0049575D">
        <w:rPr>
          <w:lang w:val="ro-RO"/>
        </w:rPr>
        <w:t xml:space="preserve"> chimice, Produse performante, Materiale &amp; </w:t>
      </w:r>
      <w:proofErr w:type="spellStart"/>
      <w:r w:rsidRPr="0049575D">
        <w:rPr>
          <w:lang w:val="ro-RO"/>
        </w:rPr>
        <w:t>soluţii</w:t>
      </w:r>
      <w:proofErr w:type="spellEnd"/>
      <w:r w:rsidRPr="0049575D">
        <w:rPr>
          <w:lang w:val="ro-RO"/>
        </w:rPr>
        <w:t xml:space="preserve"> </w:t>
      </w:r>
      <w:proofErr w:type="spellStart"/>
      <w:r w:rsidRPr="0049575D">
        <w:rPr>
          <w:lang w:val="ro-RO"/>
        </w:rPr>
        <w:t>funcţionale</w:t>
      </w:r>
      <w:proofErr w:type="spellEnd"/>
      <w:r w:rsidRPr="0049575D">
        <w:rPr>
          <w:lang w:val="ro-RO"/>
        </w:rPr>
        <w:t xml:space="preserve">, </w:t>
      </w:r>
      <w:proofErr w:type="spellStart"/>
      <w:r w:rsidRPr="0049575D">
        <w:rPr>
          <w:lang w:val="ro-RO"/>
        </w:rPr>
        <w:t>Agricultural</w:t>
      </w:r>
      <w:proofErr w:type="spellEnd"/>
      <w:r w:rsidRPr="0049575D">
        <w:rPr>
          <w:lang w:val="ro-RO"/>
        </w:rPr>
        <w:t xml:space="preserve"> </w:t>
      </w:r>
      <w:proofErr w:type="spellStart"/>
      <w:r w:rsidRPr="0049575D">
        <w:rPr>
          <w:lang w:val="ro-RO"/>
        </w:rPr>
        <w:t>Solutions</w:t>
      </w:r>
      <w:proofErr w:type="spellEnd"/>
      <w:r w:rsidRPr="0049575D">
        <w:rPr>
          <w:lang w:val="ro-RO"/>
        </w:rPr>
        <w:t xml:space="preserve"> </w:t>
      </w:r>
      <w:proofErr w:type="spellStart"/>
      <w:r w:rsidRPr="0049575D">
        <w:rPr>
          <w:lang w:val="ro-RO"/>
        </w:rPr>
        <w:t>şi</w:t>
      </w:r>
      <w:proofErr w:type="spellEnd"/>
      <w:r w:rsidRPr="0049575D">
        <w:rPr>
          <w:lang w:val="ro-RO"/>
        </w:rPr>
        <w:t xml:space="preserve"> Petrol și gaz</w:t>
      </w:r>
      <w:r w:rsidR="008E4523" w:rsidRPr="0049575D">
        <w:rPr>
          <w:lang w:val="ro-RO"/>
        </w:rPr>
        <w:t>e. BASF a generat vânzări de 64,</w:t>
      </w:r>
      <w:r w:rsidRPr="0049575D">
        <w:rPr>
          <w:lang w:val="ro-RO"/>
        </w:rPr>
        <w:t xml:space="preserve">5 de miliarde de euro în anul 2017. Acțiunile BASF sunt listate la bursele de valori din Frankfurt (BAS), Londra (BFA) și Zurich (BAS). Informații suplimentare la adresa </w:t>
      </w:r>
      <w:hyperlink r:id="rId10" w:history="1">
        <w:r w:rsidR="001224EA" w:rsidRPr="0049575D">
          <w:rPr>
            <w:rStyle w:val="Hyperlink"/>
            <w:lang w:val="ro-RO"/>
          </w:rPr>
          <w:t>www.basf.com</w:t>
        </w:r>
      </w:hyperlink>
      <w:r w:rsidRPr="0049575D">
        <w:rPr>
          <w:lang w:val="ro-RO"/>
        </w:rPr>
        <w:t>.</w:t>
      </w:r>
    </w:p>
    <w:p w14:paraId="63EBC21A" w14:textId="77777777" w:rsidR="00CF255E" w:rsidRPr="0049575D" w:rsidRDefault="008A68A3" w:rsidP="00CF255E">
      <w:pPr>
        <w:pStyle w:val="FormatStandard"/>
        <w:widowControl w:val="0"/>
        <w:ind w:right="0"/>
        <w:jc w:val="both"/>
        <w:rPr>
          <w:lang w:val="ro-RO"/>
        </w:rPr>
      </w:pPr>
      <w:r w:rsidRPr="0049575D">
        <w:rPr>
          <w:lang w:val="ro-RO"/>
        </w:rPr>
        <w:t xml:space="preserve"> </w:t>
      </w:r>
    </w:p>
    <w:p w14:paraId="66824EDD" w14:textId="77777777" w:rsidR="00E9407E" w:rsidRPr="0049575D" w:rsidRDefault="00E9407E" w:rsidP="00E9407E">
      <w:pPr>
        <w:pStyle w:val="BoilerplateText"/>
        <w:widowControl w:val="0"/>
        <w:ind w:right="0"/>
        <w:jc w:val="both"/>
        <w:rPr>
          <w:lang w:val="ro-RO"/>
        </w:rPr>
      </w:pPr>
    </w:p>
    <w:sectPr w:rsidR="00E9407E" w:rsidRPr="0049575D" w:rsidSect="00E9407E">
      <w:headerReference w:type="default" r:id="rId11"/>
      <w:headerReference w:type="first" r:id="rId12"/>
      <w:footerReference w:type="first" r:id="rId13"/>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27DC5" w14:textId="77777777" w:rsidR="00446174" w:rsidRDefault="00446174" w:rsidP="00B35193">
      <w:r>
        <w:separator/>
      </w:r>
    </w:p>
  </w:endnote>
  <w:endnote w:type="continuationSeparator" w:id="0">
    <w:p w14:paraId="1BBE3C15" w14:textId="77777777" w:rsidR="00446174" w:rsidRDefault="00446174"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41883" w14:textId="77777777" w:rsidR="0022699A" w:rsidRDefault="0022699A">
    <w:pPr>
      <w:pStyle w:val="Footer"/>
      <w:rPr>
        <w:noProof/>
      </w:rPr>
    </w:pPr>
    <w:r>
      <w:rPr>
        <w:noProof/>
        <w:lang w:val="en-GB" w:eastAsia="en-GB"/>
      </w:rPr>
      <mc:AlternateContent>
        <mc:Choice Requires="wps">
          <w:drawing>
            <wp:anchor distT="0" distB="0" distL="114300" distR="114300" simplePos="0" relativeHeight="295136768" behindDoc="0" locked="0" layoutInCell="1" allowOverlap="1" wp14:anchorId="5EABBBAD" wp14:editId="7D4BC0B3">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mv="urn:schemas-microsoft-com:mac:vml" xmlns:mo="http://schemas.microsoft.com/office/mac/office/2008/main">
          <w:pict>
            <v:line w14:anchorId="581532EE"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strokecolor="#7f7f7f [1612]" strokeweight=".5pt"/>
          </w:pict>
        </mc:Fallback>
      </mc:AlternateContent>
    </w:r>
  </w:p>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DE6337" w:rsidRPr="00F7176C" w14:paraId="14159B94" w14:textId="77777777" w:rsidTr="0017745B">
      <w:tc>
        <w:tcPr>
          <w:tcW w:w="3194" w:type="dxa"/>
        </w:tcPr>
        <w:p w14:paraId="7DFD30BA" w14:textId="77777777" w:rsidR="00A54A68" w:rsidRDefault="00A54A68" w:rsidP="00DE6337">
          <w:pPr>
            <w:shd w:val="solid" w:color="FFFFFF" w:fill="FFFFFF"/>
            <w:spacing w:line="240" w:lineRule="exact"/>
            <w:rPr>
              <w:color w:val="808080"/>
              <w:sz w:val="18"/>
              <w:szCs w:val="18"/>
              <w:lang w:val="en-US"/>
            </w:rPr>
          </w:pPr>
          <w:r w:rsidRPr="00A54A68">
            <w:rPr>
              <w:color w:val="808080"/>
              <w:sz w:val="18"/>
              <w:szCs w:val="18"/>
              <w:lang w:val="en-US"/>
            </w:rPr>
            <w:t xml:space="preserve">Diana </w:t>
          </w:r>
          <w:proofErr w:type="spellStart"/>
          <w:r w:rsidRPr="00A54A68">
            <w:rPr>
              <w:color w:val="808080"/>
              <w:sz w:val="18"/>
              <w:szCs w:val="18"/>
              <w:lang w:val="en-US"/>
            </w:rPr>
            <w:t>Neacșu</w:t>
          </w:r>
          <w:proofErr w:type="spellEnd"/>
          <w:r>
            <w:rPr>
              <w:color w:val="808080"/>
              <w:sz w:val="18"/>
              <w:szCs w:val="18"/>
              <w:lang w:val="en-US"/>
            </w:rPr>
            <w:t xml:space="preserve"> </w:t>
          </w:r>
        </w:p>
        <w:p w14:paraId="75435949" w14:textId="77777777" w:rsidR="00A54A68" w:rsidRDefault="00A54A68" w:rsidP="00DE6337">
          <w:pPr>
            <w:shd w:val="solid" w:color="FFFFFF" w:fill="FFFFFF"/>
            <w:spacing w:line="240" w:lineRule="exact"/>
            <w:rPr>
              <w:color w:val="808080"/>
              <w:sz w:val="18"/>
              <w:szCs w:val="18"/>
              <w:lang w:val="en-US"/>
            </w:rPr>
          </w:pPr>
          <w:r w:rsidRPr="00A54A68">
            <w:rPr>
              <w:color w:val="808080"/>
              <w:sz w:val="18"/>
              <w:szCs w:val="18"/>
              <w:lang w:val="en-US"/>
            </w:rPr>
            <w:t>Communications and Public Relations</w:t>
          </w:r>
        </w:p>
        <w:p w14:paraId="33C54054" w14:textId="77777777" w:rsidR="00DE6337" w:rsidRPr="00F7176C" w:rsidRDefault="00A54A68" w:rsidP="00DE6337">
          <w:pPr>
            <w:shd w:val="solid" w:color="FFFFFF" w:fill="FFFFFF"/>
            <w:spacing w:line="240" w:lineRule="exact"/>
            <w:rPr>
              <w:color w:val="808080"/>
              <w:sz w:val="18"/>
              <w:szCs w:val="18"/>
              <w:lang w:val="en-US"/>
            </w:rPr>
          </w:pPr>
          <w:r>
            <w:rPr>
              <w:color w:val="808080"/>
              <w:sz w:val="18"/>
              <w:szCs w:val="18"/>
              <w:lang w:val="en-US"/>
            </w:rPr>
            <w:t>Tel:</w:t>
          </w:r>
          <w:r w:rsidRPr="00A54A68">
            <w:rPr>
              <w:color w:val="808080"/>
              <w:sz w:val="18"/>
              <w:szCs w:val="18"/>
              <w:lang w:val="en-US"/>
            </w:rPr>
            <w:t xml:space="preserve">  0799.889.893</w:t>
          </w:r>
        </w:p>
        <w:p w14:paraId="3141A544" w14:textId="77777777" w:rsidR="00DE6337" w:rsidRPr="00F7176C" w:rsidRDefault="00A54A68" w:rsidP="00DE6337">
          <w:pPr>
            <w:tabs>
              <w:tab w:val="center" w:pos="4536"/>
              <w:tab w:val="right" w:pos="9072"/>
            </w:tabs>
            <w:ind w:right="284"/>
            <w:rPr>
              <w:rFonts w:eastAsia="Calibri" w:cs="Times New Roman"/>
              <w:noProof/>
              <w:color w:val="808080"/>
              <w:szCs w:val="22"/>
            </w:rPr>
          </w:pPr>
          <w:r>
            <w:rPr>
              <w:color w:val="808080"/>
              <w:sz w:val="18"/>
              <w:szCs w:val="18"/>
            </w:rPr>
            <w:t>diana.n</w:t>
          </w:r>
          <w:r w:rsidRPr="00A54A68">
            <w:rPr>
              <w:color w:val="808080"/>
              <w:sz w:val="18"/>
              <w:szCs w:val="18"/>
            </w:rPr>
            <w:t>eacsu@basf.com</w:t>
          </w:r>
        </w:p>
      </w:tc>
      <w:tc>
        <w:tcPr>
          <w:tcW w:w="3194" w:type="dxa"/>
        </w:tcPr>
        <w:p w14:paraId="3E6DF7DF" w14:textId="77777777" w:rsidR="00DE6337" w:rsidRPr="00F7176C" w:rsidRDefault="00DA09D0" w:rsidP="00DE6337">
          <w:pPr>
            <w:tabs>
              <w:tab w:val="left" w:pos="983"/>
            </w:tabs>
            <w:spacing w:line="240" w:lineRule="exact"/>
            <w:ind w:right="454"/>
            <w:rPr>
              <w:rFonts w:eastAsia="Calibri" w:cs="Times New Roman"/>
              <w:color w:val="808080"/>
              <w:sz w:val="18"/>
              <w:szCs w:val="18"/>
              <w:lang w:val="en-US"/>
            </w:rPr>
          </w:pPr>
          <w:r w:rsidRPr="00DA09D0">
            <w:rPr>
              <w:rFonts w:eastAsia="Calibri" w:cs="Times New Roman"/>
              <w:color w:val="808080"/>
              <w:sz w:val="18"/>
              <w:szCs w:val="18"/>
              <w:lang w:val="en-US"/>
            </w:rPr>
            <w:t>Larisa Manu</w:t>
          </w:r>
          <w:r w:rsidR="00DE6337" w:rsidRPr="00F7176C">
            <w:rPr>
              <w:rFonts w:eastAsia="Calibri" w:cs="Times New Roman"/>
              <w:color w:val="808080"/>
              <w:sz w:val="18"/>
              <w:szCs w:val="18"/>
              <w:lang w:val="en-US"/>
            </w:rPr>
            <w:br/>
          </w:r>
          <w:r w:rsidRPr="00DA09D0">
            <w:rPr>
              <w:rFonts w:eastAsia="Calibri" w:cs="Times New Roman"/>
              <w:color w:val="808080"/>
              <w:sz w:val="18"/>
              <w:szCs w:val="18"/>
              <w:lang w:val="en-US"/>
            </w:rPr>
            <w:t>Consultant</w:t>
          </w:r>
        </w:p>
        <w:p w14:paraId="1BCAFB82" w14:textId="77777777" w:rsidR="00DA09D0" w:rsidRDefault="00DA09D0" w:rsidP="00DE6337">
          <w:pPr>
            <w:rPr>
              <w:rFonts w:eastAsia="Calibri" w:cs="Times New Roman"/>
              <w:color w:val="808080"/>
              <w:sz w:val="18"/>
              <w:szCs w:val="18"/>
              <w:lang w:val="en-US"/>
            </w:rPr>
          </w:pPr>
          <w:r>
            <w:rPr>
              <w:rFonts w:eastAsia="Calibri" w:cs="Times New Roman"/>
              <w:color w:val="808080"/>
              <w:sz w:val="18"/>
              <w:szCs w:val="18"/>
              <w:lang w:val="en-US"/>
            </w:rPr>
            <w:t>Tel:</w:t>
          </w:r>
          <w:r w:rsidRPr="00DA09D0">
            <w:rPr>
              <w:rFonts w:eastAsia="Calibri" w:cs="Times New Roman"/>
              <w:color w:val="808080"/>
              <w:sz w:val="18"/>
              <w:szCs w:val="18"/>
              <w:lang w:val="en-US"/>
            </w:rPr>
            <w:t xml:space="preserve"> 0755.060.116</w:t>
          </w:r>
        </w:p>
        <w:p w14:paraId="551F675E" w14:textId="77777777" w:rsidR="00DE6337" w:rsidRPr="00F7176C" w:rsidRDefault="00DA09D0" w:rsidP="00DE6337">
          <w:pPr>
            <w:rPr>
              <w:rFonts w:eastAsia="Calibri" w:cs="Times New Roman"/>
              <w:noProof/>
              <w:color w:val="808080"/>
              <w:szCs w:val="22"/>
              <w:lang w:val="en-US"/>
            </w:rPr>
          </w:pPr>
          <w:r>
            <w:rPr>
              <w:rFonts w:eastAsia="Calibri" w:cs="Times New Roman"/>
              <w:color w:val="808080"/>
              <w:sz w:val="18"/>
              <w:szCs w:val="18"/>
              <w:lang w:val="en-US"/>
            </w:rPr>
            <w:t>l</w:t>
          </w:r>
          <w:r w:rsidRPr="00DA09D0">
            <w:rPr>
              <w:rFonts w:eastAsia="Calibri" w:cs="Times New Roman"/>
              <w:color w:val="808080"/>
              <w:sz w:val="18"/>
              <w:szCs w:val="18"/>
              <w:lang w:val="en-US"/>
            </w:rPr>
            <w:t xml:space="preserve">arisa.manu@premiumpr.ro </w:t>
          </w:r>
        </w:p>
      </w:tc>
      <w:tc>
        <w:tcPr>
          <w:tcW w:w="3194" w:type="dxa"/>
        </w:tcPr>
        <w:p w14:paraId="30CD6361" w14:textId="77777777" w:rsidR="00DE6337" w:rsidRPr="006F4993" w:rsidRDefault="00DE6337" w:rsidP="00DA09D0">
          <w:pPr>
            <w:tabs>
              <w:tab w:val="left" w:pos="983"/>
            </w:tabs>
            <w:spacing w:line="240" w:lineRule="exact"/>
            <w:ind w:right="461"/>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w:t>
          </w:r>
          <w:r w:rsidR="00DA09D0">
            <w:rPr>
              <w:rFonts w:eastAsia="Calibri" w:cs="Times New Roman"/>
              <w:color w:val="808080" w:themeColor="background1" w:themeShade="80"/>
              <w:sz w:val="18"/>
              <w:szCs w:val="18"/>
              <w:lang w:val="en-US"/>
            </w:rPr>
            <w:t>RL</w:t>
          </w:r>
        </w:p>
        <w:p w14:paraId="526A5F19" w14:textId="77777777" w:rsidR="00DE6337" w:rsidRPr="00DA09D0" w:rsidRDefault="00DA09D0" w:rsidP="00DA09D0">
          <w:pPr>
            <w:tabs>
              <w:tab w:val="left" w:pos="983"/>
            </w:tabs>
            <w:spacing w:line="240" w:lineRule="exact"/>
            <w:ind w:right="461"/>
            <w:rPr>
              <w:rFonts w:eastAsia="Calibri" w:cs="Times New Roman"/>
              <w:color w:val="808080" w:themeColor="background1" w:themeShade="80"/>
              <w:sz w:val="18"/>
              <w:szCs w:val="18"/>
              <w:lang w:val="ro-RO"/>
            </w:rPr>
          </w:pPr>
          <w:proofErr w:type="spellStart"/>
          <w:r w:rsidRPr="00DA09D0">
            <w:rPr>
              <w:rFonts w:eastAsia="Calibri" w:cs="Times New Roman"/>
              <w:color w:val="808080" w:themeColor="background1" w:themeShade="80"/>
              <w:sz w:val="18"/>
              <w:szCs w:val="18"/>
              <w:lang w:val="en-US"/>
            </w:rPr>
            <w:t>Soseaua</w:t>
          </w:r>
          <w:proofErr w:type="spellEnd"/>
          <w:r w:rsidRPr="00DA09D0">
            <w:rPr>
              <w:rFonts w:eastAsia="Calibri" w:cs="Times New Roman"/>
              <w:color w:val="808080" w:themeColor="background1" w:themeShade="80"/>
              <w:sz w:val="18"/>
              <w:szCs w:val="18"/>
              <w:lang w:val="en-US"/>
            </w:rPr>
            <w:t xml:space="preserve"> </w:t>
          </w:r>
          <w:proofErr w:type="spellStart"/>
          <w:r w:rsidRPr="00DA09D0">
            <w:rPr>
              <w:rFonts w:eastAsia="Calibri" w:cs="Times New Roman"/>
              <w:color w:val="808080" w:themeColor="background1" w:themeShade="80"/>
              <w:sz w:val="18"/>
              <w:szCs w:val="18"/>
              <w:lang w:val="en-US"/>
            </w:rPr>
            <w:t>Pipera</w:t>
          </w:r>
          <w:proofErr w:type="spellEnd"/>
          <w:r w:rsidRPr="00DA09D0">
            <w:rPr>
              <w:rFonts w:eastAsia="Calibri" w:cs="Times New Roman"/>
              <w:color w:val="808080" w:themeColor="background1" w:themeShade="80"/>
              <w:sz w:val="18"/>
              <w:szCs w:val="18"/>
              <w:lang w:val="en-US"/>
            </w:rPr>
            <w:t xml:space="preserve"> 43</w:t>
          </w:r>
          <w:r>
            <w:rPr>
              <w:rFonts w:eastAsia="Calibri" w:cs="Times New Roman"/>
              <w:color w:val="808080" w:themeColor="background1" w:themeShade="80"/>
              <w:sz w:val="18"/>
              <w:szCs w:val="18"/>
              <w:lang w:val="en-US"/>
            </w:rPr>
            <w:t>,</w:t>
          </w:r>
          <w:r w:rsidR="00DE6337" w:rsidRPr="006F4993">
            <w:rPr>
              <w:rFonts w:eastAsia="Calibri" w:cs="Times New Roman"/>
              <w:color w:val="808080" w:themeColor="background1" w:themeShade="80"/>
              <w:sz w:val="18"/>
              <w:szCs w:val="18"/>
              <w:lang w:val="en-US"/>
            </w:rPr>
            <w:t xml:space="preserve"> </w:t>
          </w:r>
          <w:proofErr w:type="spellStart"/>
          <w:r>
            <w:rPr>
              <w:rFonts w:eastAsia="Calibri" w:cs="Times New Roman"/>
              <w:color w:val="808080" w:themeColor="background1" w:themeShade="80"/>
              <w:sz w:val="18"/>
              <w:szCs w:val="18"/>
              <w:lang w:val="en-US"/>
            </w:rPr>
            <w:t>Bucu</w:t>
          </w:r>
          <w:r>
            <w:rPr>
              <w:rFonts w:eastAsia="Calibri" w:cs="Times New Roman"/>
              <w:color w:val="808080" w:themeColor="background1" w:themeShade="80"/>
              <w:sz w:val="18"/>
              <w:szCs w:val="18"/>
              <w:lang w:val="ro-RO"/>
            </w:rPr>
            <w:t>rești</w:t>
          </w:r>
          <w:proofErr w:type="spellEnd"/>
        </w:p>
        <w:p w14:paraId="55CF1A46" w14:textId="77777777" w:rsidR="00DA09D0" w:rsidRPr="00DA09D0" w:rsidRDefault="00446174" w:rsidP="00DA09D0">
          <w:pPr>
            <w:tabs>
              <w:tab w:val="left" w:pos="983"/>
            </w:tabs>
            <w:spacing w:line="240" w:lineRule="exact"/>
            <w:ind w:right="461"/>
            <w:rPr>
              <w:rFonts w:eastAsia="Calibri" w:cs="Times New Roman"/>
              <w:color w:val="808080" w:themeColor="background1" w:themeShade="80"/>
              <w:sz w:val="18"/>
              <w:szCs w:val="18"/>
              <w:lang w:val="ro-RO"/>
            </w:rPr>
          </w:pPr>
          <w:hyperlink r:id="rId1" w:history="1">
            <w:r w:rsidR="00DA09D0" w:rsidRPr="00DA09D0">
              <w:rPr>
                <w:rFonts w:eastAsia="Calibri" w:cs="Times New Roman"/>
                <w:color w:val="808080" w:themeColor="background1" w:themeShade="80"/>
                <w:sz w:val="18"/>
                <w:szCs w:val="18"/>
                <w:lang w:val="ro-RO"/>
              </w:rPr>
              <w:t>https://www.basf.com/ro/ro.html</w:t>
            </w:r>
          </w:hyperlink>
        </w:p>
        <w:p w14:paraId="052FC141" w14:textId="77777777" w:rsidR="00DE6337" w:rsidRPr="00F7176C" w:rsidRDefault="00DA09D0" w:rsidP="00DE6337">
          <w:pPr>
            <w:tabs>
              <w:tab w:val="left" w:pos="983"/>
            </w:tabs>
            <w:spacing w:line="240" w:lineRule="exact"/>
            <w:ind w:right="454"/>
            <w:rPr>
              <w:noProof/>
              <w:color w:val="808080"/>
            </w:rPr>
          </w:pPr>
          <w:r>
            <w:rPr>
              <w:rFonts w:eastAsia="Calibri" w:cs="Times New Roman"/>
              <w:color w:val="808080" w:themeColor="background1" w:themeShade="80"/>
              <w:sz w:val="18"/>
              <w:szCs w:val="18"/>
              <w:u w:val="single"/>
              <w:lang w:val="en-US"/>
            </w:rPr>
            <w:t>office.romania</w:t>
          </w:r>
          <w:r w:rsidR="00DE6337" w:rsidRPr="006F4993">
            <w:rPr>
              <w:rFonts w:eastAsia="Calibri" w:cs="Times New Roman"/>
              <w:color w:val="808080" w:themeColor="background1" w:themeShade="80"/>
              <w:sz w:val="18"/>
              <w:szCs w:val="18"/>
              <w:u w:val="single"/>
              <w:lang w:val="en-US"/>
            </w:rPr>
            <w:t>@basf.com</w:t>
          </w:r>
        </w:p>
      </w:tc>
    </w:tr>
    <w:tr w:rsidR="00E64925" w14:paraId="518FFEE5" w14:textId="77777777" w:rsidTr="00E64925">
      <w:tc>
        <w:tcPr>
          <w:tcW w:w="3194" w:type="dxa"/>
        </w:tcPr>
        <w:p w14:paraId="1BFE42C0" w14:textId="77777777" w:rsidR="00E64925" w:rsidRDefault="00E64925" w:rsidP="00E64925">
          <w:pPr>
            <w:tabs>
              <w:tab w:val="center" w:pos="4536"/>
              <w:tab w:val="right" w:pos="9072"/>
            </w:tabs>
            <w:ind w:right="284"/>
            <w:rPr>
              <w:rFonts w:eastAsia="Calibri" w:cs="Times New Roman"/>
              <w:noProof/>
              <w:color w:val="808080"/>
              <w:szCs w:val="22"/>
            </w:rPr>
          </w:pPr>
        </w:p>
      </w:tc>
      <w:tc>
        <w:tcPr>
          <w:tcW w:w="3194" w:type="dxa"/>
        </w:tcPr>
        <w:p w14:paraId="04538C41" w14:textId="77777777" w:rsidR="00E64925" w:rsidRDefault="00E64925" w:rsidP="00E64925">
          <w:pPr>
            <w:tabs>
              <w:tab w:val="center" w:pos="4536"/>
              <w:tab w:val="right" w:pos="9072"/>
            </w:tabs>
            <w:ind w:right="284"/>
            <w:rPr>
              <w:rFonts w:eastAsia="Calibri" w:cs="Times New Roman"/>
              <w:noProof/>
              <w:color w:val="808080"/>
              <w:szCs w:val="22"/>
              <w:lang w:val="en-US"/>
            </w:rPr>
          </w:pPr>
        </w:p>
      </w:tc>
      <w:tc>
        <w:tcPr>
          <w:tcW w:w="3194" w:type="dxa"/>
        </w:tcPr>
        <w:p w14:paraId="14385E8D" w14:textId="77777777" w:rsidR="00E64925" w:rsidRDefault="00E64925" w:rsidP="00E64925">
          <w:pPr>
            <w:shd w:val="solid" w:color="FFFFFF" w:fill="FFFFFF"/>
            <w:spacing w:line="240" w:lineRule="exact"/>
            <w:rPr>
              <w:noProof/>
              <w:color w:val="808080"/>
            </w:rPr>
          </w:pPr>
        </w:p>
      </w:tc>
    </w:tr>
  </w:tbl>
  <w:p w14:paraId="1C326F76" w14:textId="77777777" w:rsidR="00A90C46" w:rsidRPr="00A84B6E" w:rsidRDefault="00446174"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AD85A" w14:textId="77777777" w:rsidR="00446174" w:rsidRDefault="00446174" w:rsidP="00B35193">
      <w:r>
        <w:separator/>
      </w:r>
    </w:p>
  </w:footnote>
  <w:footnote w:type="continuationSeparator" w:id="0">
    <w:p w14:paraId="59D2A5AB" w14:textId="77777777" w:rsidR="00446174" w:rsidRDefault="00446174"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1C80" w14:textId="44110B83"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w:t>
    </w:r>
    <w:r w:rsidR="00114093">
      <w:rPr>
        <w:color w:val="808080" w:themeColor="background1" w:themeShade="80"/>
        <w:sz w:val="18"/>
      </w:rPr>
      <w:t>ina</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3B4E2C">
      <w:rPr>
        <w:noProof/>
        <w:color w:val="808080" w:themeColor="background1" w:themeShade="80"/>
        <w:sz w:val="18"/>
      </w:rPr>
      <w:t>3</w:t>
    </w:r>
    <w:r w:rsidR="000B655C" w:rsidRPr="0094429D">
      <w:rPr>
        <w:color w:val="808080" w:themeColor="background1" w:themeShade="80"/>
        <w:sz w:val="18"/>
      </w:rPr>
      <w:fldChar w:fldCharType="end"/>
    </w:r>
    <w:r w:rsidR="000B655C" w:rsidRPr="0094429D">
      <w:rPr>
        <w:color w:val="808080" w:themeColor="background1" w:themeShade="80"/>
        <w:sz w:val="18"/>
      </w:rPr>
      <w:tab/>
    </w:r>
    <w:r w:rsidR="00AA4270" w:rsidRPr="0094429D">
      <w:rPr>
        <w:color w:val="808080" w:themeColor="background1" w:themeShade="80"/>
        <w:sz w:val="18"/>
      </w:rPr>
      <w:tab/>
    </w:r>
    <w:r w:rsidR="00114093" w:rsidRPr="00254CF5">
      <w:rPr>
        <w:color w:val="808080" w:themeColor="background1" w:themeShade="80"/>
        <w:sz w:val="18"/>
        <w:szCs w:val="18"/>
        <w:lang w:val="en-US"/>
      </w:rPr>
      <w:t>P</w:t>
    </w:r>
    <w:r w:rsidR="00114093">
      <w:rPr>
        <w:color w:val="808080" w:themeColor="background1" w:themeShade="80"/>
        <w:sz w:val="18"/>
        <w:szCs w:val="18"/>
        <w:lang w:val="en-US"/>
      </w:rPr>
      <w:t>285</w:t>
    </w:r>
    <w:r w:rsidR="00114093" w:rsidRPr="00254CF5">
      <w:rPr>
        <w:color w:val="808080" w:themeColor="background1" w:themeShade="80"/>
        <w:sz w:val="18"/>
        <w:szCs w:val="18"/>
        <w:lang w:val="en-US"/>
      </w:rPr>
      <w:t>/18e</w:t>
    </w:r>
  </w:p>
  <w:p w14:paraId="201D0117"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FE79" w14:textId="77777777" w:rsidR="00A90C46" w:rsidRDefault="0004243A" w:rsidP="002A1254">
    <w:pPr>
      <w:pStyle w:val="Header"/>
      <w:spacing w:after="480"/>
      <w:ind w:right="0"/>
    </w:pPr>
    <w:r w:rsidRPr="002063E3">
      <w:rPr>
        <w:noProof/>
        <w:lang w:val="en-GB" w:eastAsia="en-GB"/>
      </w:rPr>
      <mc:AlternateContent>
        <mc:Choice Requires="wpg">
          <w:drawing>
            <wp:anchor distT="0" distB="0" distL="114300" distR="114300" simplePos="0" relativeHeight="295139840" behindDoc="0" locked="0" layoutInCell="1" allowOverlap="1" wp14:anchorId="0FCD1C80" wp14:editId="12D6DAE1">
              <wp:simplePos x="0" y="0"/>
              <wp:positionH relativeFrom="margin">
                <wp:align>left</wp:align>
              </wp:positionH>
              <wp:positionV relativeFrom="paragraph">
                <wp:posOffset>147955</wp:posOffset>
              </wp:positionV>
              <wp:extent cx="9400245" cy="1069200"/>
              <wp:effectExtent l="0" t="0" r="0" b="0"/>
              <wp:wrapNone/>
              <wp:docPr id="10" name="Gruppieren 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a:extLst/>
                      </wps:cNvPr>
                      <wps:cNvSpPr/>
                      <wps:spPr>
                        <a:xfrm>
                          <a:off x="0" y="0"/>
                          <a:ext cx="9495200" cy="1080000"/>
                        </a:xfrm>
                        <a:prstGeom prst="rect">
                          <a:avLst/>
                        </a:prstGeom>
                        <a:solidFill>
                          <a:srgbClr val="65AC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7BFE8456"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" fillcolor="#65ac1e"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GB" w:eastAsia="en-GB"/>
      </w:rPr>
      <w:drawing>
        <wp:anchor distT="0" distB="0" distL="114300" distR="114300" simplePos="0" relativeHeight="295137792" behindDoc="0" locked="0" layoutInCell="1" allowOverlap="1" wp14:anchorId="6E1CFC60" wp14:editId="690ACEC8">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4130"/>
    <w:multiLevelType w:val="hybridMultilevel"/>
    <w:tmpl w:val="9BB85AA8"/>
    <w:lvl w:ilvl="0" w:tplc="8416CC7E">
      <w:start w:val="1"/>
      <w:numFmt w:val="bullet"/>
      <w:lvlText w:val=""/>
      <w:lvlJc w:val="left"/>
      <w:pPr>
        <w:ind w:left="360" w:hanging="360"/>
      </w:pPr>
      <w:rPr>
        <w:rFonts w:ascii="Wingdings" w:hAnsi="Wingdings" w:hint="default"/>
        <w:b w:val="0"/>
        <w:i w:val="0"/>
        <w:caps w:val="0"/>
        <w:strike w:val="0"/>
        <w:dstrike w:val="0"/>
        <w:vanish w:val="0"/>
        <w:color w:val="F39500"/>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72B8793A"/>
    <w:lvl w:ilvl="0" w:tplc="78BEB746">
      <w:start w:val="1"/>
      <w:numFmt w:val="bullet"/>
      <w:lvlText w:val=""/>
      <w:lvlJc w:val="left"/>
      <w:pPr>
        <w:tabs>
          <w:tab w:val="num" w:pos="-76"/>
        </w:tabs>
        <w:ind w:left="360" w:hanging="360"/>
      </w:pPr>
      <w:rPr>
        <w:rFonts w:ascii="Wingdings" w:hAnsi="Wingdings" w:cs="Wingdings" w:hint="default"/>
        <w:bCs w:val="0"/>
        <w:iCs w:val="0"/>
        <w:color w:val="65AC1E"/>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zMDeyNLI0Nja1NDVV0lEKTi0uzszPAykwrAUA8Fa9pSwAAAA="/>
  </w:docVars>
  <w:rsids>
    <w:rsidRoot w:val="00B37690"/>
    <w:rsid w:val="00003A73"/>
    <w:rsid w:val="0004243A"/>
    <w:rsid w:val="000500AA"/>
    <w:rsid w:val="00051F91"/>
    <w:rsid w:val="00060907"/>
    <w:rsid w:val="00074600"/>
    <w:rsid w:val="000B655C"/>
    <w:rsid w:val="000B6C4D"/>
    <w:rsid w:val="000D4720"/>
    <w:rsid w:val="00104617"/>
    <w:rsid w:val="00114093"/>
    <w:rsid w:val="001224EA"/>
    <w:rsid w:val="00127EEB"/>
    <w:rsid w:val="0013151E"/>
    <w:rsid w:val="001374C2"/>
    <w:rsid w:val="001B3F17"/>
    <w:rsid w:val="001F4592"/>
    <w:rsid w:val="001F50AF"/>
    <w:rsid w:val="001F6B67"/>
    <w:rsid w:val="0022699A"/>
    <w:rsid w:val="00232036"/>
    <w:rsid w:val="0024026D"/>
    <w:rsid w:val="00260109"/>
    <w:rsid w:val="00270607"/>
    <w:rsid w:val="002A1254"/>
    <w:rsid w:val="002D5D44"/>
    <w:rsid w:val="003168F0"/>
    <w:rsid w:val="003355ED"/>
    <w:rsid w:val="0034536F"/>
    <w:rsid w:val="00364ADF"/>
    <w:rsid w:val="003B4E2C"/>
    <w:rsid w:val="003C7F37"/>
    <w:rsid w:val="0040536D"/>
    <w:rsid w:val="0042444A"/>
    <w:rsid w:val="00442398"/>
    <w:rsid w:val="0044522F"/>
    <w:rsid w:val="00446174"/>
    <w:rsid w:val="0044764D"/>
    <w:rsid w:val="00472D5E"/>
    <w:rsid w:val="00486064"/>
    <w:rsid w:val="0049575D"/>
    <w:rsid w:val="004C535C"/>
    <w:rsid w:val="004D25D3"/>
    <w:rsid w:val="004D77C9"/>
    <w:rsid w:val="004E6634"/>
    <w:rsid w:val="00517AF7"/>
    <w:rsid w:val="00524828"/>
    <w:rsid w:val="0055542E"/>
    <w:rsid w:val="005770B6"/>
    <w:rsid w:val="005A1FDC"/>
    <w:rsid w:val="005A3354"/>
    <w:rsid w:val="005C0A27"/>
    <w:rsid w:val="005C285A"/>
    <w:rsid w:val="005C62B2"/>
    <w:rsid w:val="005E6EA3"/>
    <w:rsid w:val="00616CF0"/>
    <w:rsid w:val="00625780"/>
    <w:rsid w:val="006762EC"/>
    <w:rsid w:val="00682800"/>
    <w:rsid w:val="006C588B"/>
    <w:rsid w:val="006D568E"/>
    <w:rsid w:val="006E0BF7"/>
    <w:rsid w:val="006F6F6B"/>
    <w:rsid w:val="00716BA6"/>
    <w:rsid w:val="00785F24"/>
    <w:rsid w:val="00796BD2"/>
    <w:rsid w:val="007A247C"/>
    <w:rsid w:val="007A62CD"/>
    <w:rsid w:val="007B7AD1"/>
    <w:rsid w:val="007C1340"/>
    <w:rsid w:val="007D010F"/>
    <w:rsid w:val="007F4CD8"/>
    <w:rsid w:val="00844AB2"/>
    <w:rsid w:val="008724DF"/>
    <w:rsid w:val="008854A4"/>
    <w:rsid w:val="008A68A3"/>
    <w:rsid w:val="008E4523"/>
    <w:rsid w:val="00930A93"/>
    <w:rsid w:val="00937C87"/>
    <w:rsid w:val="00942C82"/>
    <w:rsid w:val="0094429D"/>
    <w:rsid w:val="009609D6"/>
    <w:rsid w:val="00991BBE"/>
    <w:rsid w:val="009A0392"/>
    <w:rsid w:val="009B5E38"/>
    <w:rsid w:val="009C59AC"/>
    <w:rsid w:val="009D0E91"/>
    <w:rsid w:val="00A1041F"/>
    <w:rsid w:val="00A3474C"/>
    <w:rsid w:val="00A53B2A"/>
    <w:rsid w:val="00A54A68"/>
    <w:rsid w:val="00A82094"/>
    <w:rsid w:val="00A84B6E"/>
    <w:rsid w:val="00AA4270"/>
    <w:rsid w:val="00AB6659"/>
    <w:rsid w:val="00AD04CA"/>
    <w:rsid w:val="00AE3532"/>
    <w:rsid w:val="00B10AC1"/>
    <w:rsid w:val="00B12732"/>
    <w:rsid w:val="00B1660E"/>
    <w:rsid w:val="00B35193"/>
    <w:rsid w:val="00B37690"/>
    <w:rsid w:val="00B4548C"/>
    <w:rsid w:val="00B5473C"/>
    <w:rsid w:val="00B73F1A"/>
    <w:rsid w:val="00B75E06"/>
    <w:rsid w:val="00B874A3"/>
    <w:rsid w:val="00BD7FA2"/>
    <w:rsid w:val="00BE2866"/>
    <w:rsid w:val="00BF5845"/>
    <w:rsid w:val="00C34428"/>
    <w:rsid w:val="00C35050"/>
    <w:rsid w:val="00C373A4"/>
    <w:rsid w:val="00C4448F"/>
    <w:rsid w:val="00C56C78"/>
    <w:rsid w:val="00CB794E"/>
    <w:rsid w:val="00CF255E"/>
    <w:rsid w:val="00CF3AFE"/>
    <w:rsid w:val="00CF7AAE"/>
    <w:rsid w:val="00D603A0"/>
    <w:rsid w:val="00D76FC7"/>
    <w:rsid w:val="00D866E3"/>
    <w:rsid w:val="00D92B5E"/>
    <w:rsid w:val="00DA09D0"/>
    <w:rsid w:val="00DB30A5"/>
    <w:rsid w:val="00DD0E21"/>
    <w:rsid w:val="00DE6337"/>
    <w:rsid w:val="00E008E9"/>
    <w:rsid w:val="00E02421"/>
    <w:rsid w:val="00E06C36"/>
    <w:rsid w:val="00E34479"/>
    <w:rsid w:val="00E35D1B"/>
    <w:rsid w:val="00E64925"/>
    <w:rsid w:val="00E82E21"/>
    <w:rsid w:val="00E9407E"/>
    <w:rsid w:val="00EE3307"/>
    <w:rsid w:val="00EF1D91"/>
    <w:rsid w:val="00F05EF8"/>
    <w:rsid w:val="00F46E5A"/>
    <w:rsid w:val="00F536DC"/>
    <w:rsid w:val="00FA0FB2"/>
    <w:rsid w:val="00FB27A9"/>
    <w:rsid w:val="00FC7D30"/>
    <w:rsid w:val="00FD7E6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7F210"/>
  <w15:docId w15:val="{775FA517-901C-46BE-B6BC-9D48E7E2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E64925"/>
    <w:rPr>
      <w:rFonts w:eastAsia="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5D3"/>
    <w:pPr>
      <w:ind w:left="720"/>
      <w:contextualSpacing/>
    </w:pPr>
  </w:style>
  <w:style w:type="character" w:customStyle="1" w:styleId="UnresolvedMention1">
    <w:name w:val="Unresolved Mention1"/>
    <w:basedOn w:val="DefaultParagraphFont"/>
    <w:uiPriority w:val="99"/>
    <w:semiHidden/>
    <w:unhideWhenUsed/>
    <w:rsid w:val="00DA09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85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f.com/whatsapp-new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sf.com" TargetMode="External"/><Relationship Id="rId4" Type="http://schemas.openxmlformats.org/officeDocument/2006/relationships/settings" Target="settings.xml"/><Relationship Id="rId9" Type="http://schemas.openxmlformats.org/officeDocument/2006/relationships/hyperlink" Target="http://www.agriculture.basf.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asf.com/ro/ro.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blue">
      <a:dk1>
        <a:srgbClr val="000000"/>
      </a:dk1>
      <a:lt1>
        <a:srgbClr val="FFFFFF"/>
      </a:lt1>
      <a:dk2>
        <a:srgbClr val="035FA9"/>
      </a:dk2>
      <a:lt2>
        <a:srgbClr val="FFFFFF"/>
      </a:lt2>
      <a:accent1>
        <a:srgbClr val="21A0D2"/>
      </a:accent1>
      <a:accent2>
        <a:srgbClr val="4EABD6"/>
      </a:accent2>
      <a:accent3>
        <a:srgbClr val="75C4E3"/>
      </a:accent3>
      <a:accent4>
        <a:srgbClr val="9BD4EB"/>
      </a:accent4>
      <a:accent5>
        <a:srgbClr val="DAEFF8"/>
      </a:accent5>
      <a:accent6>
        <a:srgbClr val="808080"/>
      </a:accent6>
      <a:hlink>
        <a:srgbClr val="21A0D2"/>
      </a:hlink>
      <a:folHlink>
        <a:srgbClr val="035FA9"/>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E5971-6281-48ED-93A0-FFCB72CE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864</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Alex Iacob</cp:lastModifiedBy>
  <cp:revision>4</cp:revision>
  <cp:lastPrinted>2018-08-01T14:54:00Z</cp:lastPrinted>
  <dcterms:created xsi:type="dcterms:W3CDTF">2018-08-01T14:28:00Z</dcterms:created>
  <dcterms:modified xsi:type="dcterms:W3CDTF">2018-08-01T14:55:00Z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